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20"/>
        <w:tblW w:w="10361" w:type="dxa"/>
        <w:tblLook w:val="04A0" w:firstRow="1" w:lastRow="0" w:firstColumn="1" w:lastColumn="0" w:noHBand="0" w:noVBand="1"/>
      </w:tblPr>
      <w:tblGrid>
        <w:gridCol w:w="10361"/>
      </w:tblGrid>
      <w:tr w:rsidR="00DB52CE" w:rsidRPr="00DB52CE" w:rsidTr="00DB52CE">
        <w:trPr>
          <w:trHeight w:val="570"/>
        </w:trPr>
        <w:tc>
          <w:tcPr>
            <w:tcW w:w="10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0"/>
            </w:tblGrid>
            <w:tr w:rsidR="00DB52CE" w:rsidRPr="00DB52CE">
              <w:trPr>
                <w:trHeight w:val="506"/>
                <w:tblCellSpacing w:w="0" w:type="dxa"/>
              </w:trPr>
              <w:tc>
                <w:tcPr>
                  <w:tcW w:w="101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52CE" w:rsidRDefault="00137B47" w:rsidP="0045092C">
                  <w:pPr>
                    <w:framePr w:hSpace="180" w:wrap="around" w:hAnchor="margin" w:xAlign="center" w:y="-6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</w:pPr>
                  <w:bookmarkStart w:id="0" w:name="RANGE!A1:F12"/>
                  <w:r>
                    <w:rPr>
                      <w:noProof/>
                      <w:lang w:eastAsia="en-IN"/>
                    </w:rPr>
                    <w:drawing>
                      <wp:anchor distT="0" distB="0" distL="114300" distR="114300" simplePos="0" relativeHeight="251660288" behindDoc="0" locked="0" layoutInCell="1" allowOverlap="1" wp14:anchorId="45EDFFCA" wp14:editId="567ACFDC">
                        <wp:simplePos x="0" y="0"/>
                        <wp:positionH relativeFrom="column">
                          <wp:posOffset>5791200</wp:posOffset>
                        </wp:positionH>
                        <wp:positionV relativeFrom="paragraph">
                          <wp:posOffset>-111125</wp:posOffset>
                        </wp:positionV>
                        <wp:extent cx="633730" cy="6159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709"/>
                            <wp:lineTo x="20778" y="20709"/>
                            <wp:lineTo x="20778" y="0"/>
                            <wp:lineTo x="0" y="0"/>
                          </wp:wrapPolygon>
                        </wp:wrapThrough>
                        <wp:docPr id="1" name="Picture 1" descr="C:\Users\TRILOCHAN\Pictures\Untitle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TRILOCHAN\Pictures\Untitled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73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B52CE" w:rsidRPr="00DB52CE">
                    <w:rPr>
                      <w:rFonts w:ascii="Calibri" w:eastAsia="Times New Roman" w:hAnsi="Calibri" w:cs="Calibri"/>
                      <w:noProof/>
                      <w:color w:val="000000"/>
                      <w:lang w:eastAsia="en-IN"/>
                    </w:rPr>
                    <w:drawing>
                      <wp:anchor distT="0" distB="0" distL="114300" distR="114300" simplePos="0" relativeHeight="251658240" behindDoc="0" locked="0" layoutInCell="1" allowOverlap="1" wp14:anchorId="1EB9BFFD" wp14:editId="570702EF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-13335</wp:posOffset>
                        </wp:positionV>
                        <wp:extent cx="603250" cy="558800"/>
                        <wp:effectExtent l="0" t="0" r="6350" b="0"/>
                        <wp:wrapNone/>
                        <wp:docPr id="4" name="Picture 4" descr="C:\Documents and Settings\admin\My Documents\My Pictures\picture\New Folder\kiit0712.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C:\Documents and Settings\admin\My Documents\My Pictures\picture\New Folder\kiit0712.logo.jpg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  <w:t xml:space="preserve">            </w:t>
                  </w:r>
                  <w:r w:rsidR="00DB52CE" w:rsidRPr="00DB52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  <w:t>Kalinga Institute of Medical Sciences</w:t>
                  </w:r>
                  <w:bookmarkEnd w:id="0"/>
                </w:p>
                <w:p w:rsidR="006433BB" w:rsidRPr="00DB52CE" w:rsidRDefault="00137B47" w:rsidP="0045092C">
                  <w:pPr>
                    <w:framePr w:hSpace="180" w:wrap="around" w:hAnchor="margin" w:xAlign="center" w:y="-6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  <w:t xml:space="preserve">                    </w:t>
                  </w:r>
                  <w:r w:rsidR="006433BB" w:rsidRPr="006433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en-IN"/>
                    </w:rPr>
                    <w:t>KIIT-DU, Bhubaneswar</w:t>
                  </w:r>
                </w:p>
              </w:tc>
            </w:tr>
            <w:tr w:rsidR="00DB52CE" w:rsidRPr="00DB52CE">
              <w:trPr>
                <w:trHeight w:val="50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52CE" w:rsidRPr="00DB52CE" w:rsidRDefault="00DB52CE" w:rsidP="0045092C">
                  <w:pPr>
                    <w:framePr w:hSpace="180" w:wrap="around" w:hAnchor="margin" w:xAlign="center" w:y="-62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en-IN"/>
                    </w:rPr>
                  </w:pPr>
                </w:p>
              </w:tc>
            </w:tr>
          </w:tbl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DB52CE">
        <w:trPr>
          <w:trHeight w:val="460"/>
        </w:trPr>
        <w:tc>
          <w:tcPr>
            <w:tcW w:w="10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DB52CE">
        <w:trPr>
          <w:trHeight w:val="460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DB52CE" w:rsidRDefault="00DB52CE" w:rsidP="00C11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B52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Applications are invited for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various Faculty</w:t>
            </w:r>
            <w:r w:rsidRPr="00DB52C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positions </w:t>
            </w:r>
          </w:p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52CE" w:rsidRPr="00DB52CE" w:rsidTr="003F1651">
        <w:trPr>
          <w:trHeight w:val="7497"/>
        </w:trPr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EA4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  <w:p w:rsidR="00C11EA4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The </w:t>
            </w:r>
            <w:r w:rsidRPr="00C11E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Kalinga Institute of Medical Sciences (KIMS)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under the 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KIIT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- DU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has redefined the healthcare services in Odisha and in neighbouring states, anchored on a genuine desire to promote a healthy society and provide advanced medical care. The 2600-bed</w:t>
            </w:r>
            <w:r w:rsidR="001827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ded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Medical </w:t>
            </w:r>
            <w:r w:rsidR="0018279C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C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ollege and Hospital made a humble beginning in 2007</w:t>
            </w:r>
            <w:r w:rsidR="0043654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and </w:t>
            </w:r>
            <w:r w:rsidR="0043654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over the years it has carved 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a distinct identity for itself – delivering quality treatment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with 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state of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the art 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facilities at an affordable cost. </w:t>
            </w:r>
          </w:p>
          <w:p w:rsidR="00C11EA4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</w:p>
          <w:p w:rsidR="00C11EA4" w:rsidRPr="00C11EA4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The </w:t>
            </w:r>
            <w:r w:rsidRPr="00C11E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Medical College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has 20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A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cademic departments and 12 Super Special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Pr="00C11EA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ty departments, each of which is well managed by acclaimed specialists and doctors who have made names for themselves in their respective fields.</w:t>
            </w:r>
          </w:p>
          <w:p w:rsidR="00C11EA4" w:rsidRPr="00C11EA4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</w:pPr>
          </w:p>
          <w:p w:rsidR="003F1651" w:rsidRPr="003F1651" w:rsidRDefault="00DB52CE" w:rsidP="003F1651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5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Applications are invited for </w:t>
            </w:r>
            <w:r w:rsidR="00205E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post of </w:t>
            </w:r>
            <w:r w:rsidR="000401DE" w:rsidRPr="00C37CA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Assistant Professors</w:t>
            </w:r>
            <w:r w:rsidR="000401D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&amp; Senior Residents</w:t>
            </w:r>
            <w:r w:rsidR="000401DE" w:rsidRPr="00205E6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205E6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>in</w:t>
            </w:r>
            <w:r w:rsidR="003F1651" w:rsidRPr="00205E6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N"/>
              </w:rPr>
              <w:t xml:space="preserve"> the departments of</w:t>
            </w:r>
            <w:r w:rsidR="003F16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F1651" w:rsidRPr="003F1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General Medicine, Ophthalmology, Obstetrics and Gynaecology, Community Medicine, Anaesthesiology, Anatomy, Biochemistry, Paediatrics, Dermatology, FMT, General Surgery, ENT, Microbiology, Pharmacology, Pathology, Respiratory Medicine, Physiology, Radiology &amp; Medical Imaging, Psychiatry, Orthopaedics, Cardiology, Clinical Immunology &amp; Rheumatology, Nephrology, Plastic Surgery, Neurology, Oncology, Gastroenterology , Cardio-Thoracic &amp; Vascular Surgery</w:t>
            </w:r>
            <w:r w:rsidR="00134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.</w:t>
            </w:r>
          </w:p>
          <w:p w:rsidR="00C11EA4" w:rsidRDefault="00C11EA4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  <w:p w:rsidR="00355D02" w:rsidRDefault="00DB52CE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5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Qualification &amp; Experience:</w:t>
            </w:r>
            <w:r w:rsidRPr="00DB5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55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As per NMC norms for </w:t>
            </w:r>
            <w:r w:rsidR="00355D02" w:rsidRPr="00C37CA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>Assistant Professors</w:t>
            </w:r>
            <w:r w:rsidR="00C37CA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&amp; Senior Residents</w:t>
            </w:r>
            <w:r w:rsidR="00355D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. </w:t>
            </w:r>
          </w:p>
          <w:p w:rsidR="00355D02" w:rsidRDefault="00355D02" w:rsidP="00C11E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  <w:p w:rsidR="00355D02" w:rsidRDefault="00DB52CE" w:rsidP="00355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52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Salary</w:t>
            </w:r>
            <w:r w:rsidRPr="00DB5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is as per the </w:t>
            </w:r>
            <w:r w:rsidR="00450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University </w:t>
            </w:r>
            <w:r w:rsidRPr="00DB5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norms and negotiable for deserving candidates. Accommodation can be provided inside the Campus as per prevailing rules.</w:t>
            </w:r>
            <w:r w:rsidR="00355D02" w:rsidRPr="00DB5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355D02" w:rsidRDefault="00355D02" w:rsidP="003F1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  <w:p w:rsidR="00355D02" w:rsidRDefault="00355D02" w:rsidP="00355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52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Academicians, professionals and researchers in various Clinical and Non-Clinical domains related to Medical Sciences with good academic records from reputed institutions may apply.      </w:t>
            </w:r>
          </w:p>
          <w:p w:rsidR="005B344B" w:rsidRDefault="005B344B" w:rsidP="00355D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  <w:p w:rsidR="005A7F9E" w:rsidRPr="005A7F9E" w:rsidRDefault="005A7F9E" w:rsidP="003F1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Pl send your application by mail to – </w:t>
            </w:r>
            <w:hyperlink r:id="rId6" w:history="1">
              <w:r w:rsidRPr="00CF280F">
                <w:rPr>
                  <w:rStyle w:val="Hyperlink"/>
                  <w:rFonts w:ascii="Calibri" w:eastAsia="Times New Roman" w:hAnsi="Calibri" w:cs="Calibri"/>
                  <w:b/>
                  <w:sz w:val="24"/>
                  <w:szCs w:val="24"/>
                  <w:lang w:eastAsia="en-IN"/>
                </w:rPr>
                <w:t>hrcell@kims.ac.in</w:t>
              </w:r>
            </w:hyperlink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1344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134439" w:rsidRPr="00134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within 10 days</w:t>
            </w:r>
            <w:r w:rsidR="00E15D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-  marking the post applied </w:t>
            </w:r>
            <w:r w:rsidR="00A53B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for </w:t>
            </w:r>
            <w:r w:rsidR="00E15D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in the subject line</w:t>
            </w:r>
            <w:r w:rsidR="001344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.</w:t>
            </w:r>
            <w:r w:rsidR="0013443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DB52CE" w:rsidRPr="00DB52CE" w:rsidRDefault="00DB52CE" w:rsidP="00DB5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B52CE" w:rsidRDefault="00DB52CE">
      <w:pPr>
        <w:rPr>
          <w:rFonts w:ascii="Arial" w:hAnsi="Arial" w:cs="Arial"/>
          <w:color w:val="212934"/>
          <w:spacing w:val="4"/>
          <w:sz w:val="27"/>
          <w:szCs w:val="27"/>
        </w:rPr>
      </w:pPr>
      <w:bookmarkStart w:id="1" w:name="_GoBack"/>
      <w:bookmarkEnd w:id="1"/>
    </w:p>
    <w:p w:rsidR="00DB52CE" w:rsidRDefault="00DB52CE">
      <w:pPr>
        <w:rPr>
          <w:rFonts w:ascii="Arial" w:hAnsi="Arial" w:cs="Arial"/>
          <w:color w:val="212934"/>
          <w:spacing w:val="4"/>
          <w:sz w:val="27"/>
          <w:szCs w:val="27"/>
        </w:rPr>
      </w:pPr>
    </w:p>
    <w:p w:rsidR="00DB52CE" w:rsidRDefault="00DB52CE">
      <w:pPr>
        <w:rPr>
          <w:rFonts w:ascii="Arial" w:hAnsi="Arial" w:cs="Arial"/>
          <w:color w:val="212934"/>
          <w:spacing w:val="4"/>
          <w:sz w:val="27"/>
          <w:szCs w:val="27"/>
        </w:rPr>
      </w:pPr>
    </w:p>
    <w:p w:rsidR="00DB52CE" w:rsidRDefault="00DB52CE">
      <w:pPr>
        <w:rPr>
          <w:rFonts w:ascii="Arial" w:hAnsi="Arial" w:cs="Arial"/>
          <w:color w:val="212934"/>
          <w:spacing w:val="4"/>
          <w:sz w:val="27"/>
          <w:szCs w:val="27"/>
        </w:rPr>
      </w:pPr>
    </w:p>
    <w:p w:rsidR="005175A3" w:rsidRPr="00C11EA4" w:rsidRDefault="005175A3" w:rsidP="00C11EA4">
      <w:pPr>
        <w:spacing w:line="276" w:lineRule="auto"/>
        <w:jc w:val="both"/>
        <w:rPr>
          <w:rFonts w:ascii="Arial" w:hAnsi="Arial" w:cs="Arial"/>
          <w:color w:val="212934"/>
          <w:spacing w:val="4"/>
        </w:rPr>
      </w:pPr>
    </w:p>
    <w:sectPr w:rsidR="005175A3" w:rsidRPr="00C11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A3"/>
    <w:rsid w:val="000401DE"/>
    <w:rsid w:val="00134439"/>
    <w:rsid w:val="00137B47"/>
    <w:rsid w:val="0018279C"/>
    <w:rsid w:val="00205E65"/>
    <w:rsid w:val="00355D02"/>
    <w:rsid w:val="003F1651"/>
    <w:rsid w:val="00436543"/>
    <w:rsid w:val="00443BBC"/>
    <w:rsid w:val="0045092C"/>
    <w:rsid w:val="005175A3"/>
    <w:rsid w:val="005A7F9E"/>
    <w:rsid w:val="005B344B"/>
    <w:rsid w:val="006433BB"/>
    <w:rsid w:val="00676C7E"/>
    <w:rsid w:val="008E25C7"/>
    <w:rsid w:val="00A53B00"/>
    <w:rsid w:val="00C11EA4"/>
    <w:rsid w:val="00C37CAC"/>
    <w:rsid w:val="00C819D8"/>
    <w:rsid w:val="00DB52CE"/>
    <w:rsid w:val="00E1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BDCA"/>
  <w15:chartTrackingRefBased/>
  <w15:docId w15:val="{E48ADF62-B382-423B-A9AA-DACC7FF4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.cell@kims.ac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Dr.Manojna Panda(Additional Director-HR )</dc:creator>
  <cp:keywords/>
  <dc:description/>
  <cp:lastModifiedBy>Dr.Manojna Panda(Additional Director-HR )</cp:lastModifiedBy>
  <cp:revision>26</cp:revision>
  <dcterms:created xsi:type="dcterms:W3CDTF">2022-12-23T10:14:00Z</dcterms:created>
  <dcterms:modified xsi:type="dcterms:W3CDTF">2023-10-21T04:04:00Z</dcterms:modified>
</cp:coreProperties>
</file>